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42B32" w:rsidRPr="0099205A" w:rsidP="00542B32">
      <w:pPr>
        <w:pStyle w:val="Title"/>
        <w:rPr>
          <w:b w:val="0"/>
          <w:sz w:val="26"/>
          <w:szCs w:val="26"/>
        </w:rPr>
      </w:pPr>
      <w:r w:rsidRPr="0099205A">
        <w:rPr>
          <w:b w:val="0"/>
          <w:sz w:val="26"/>
          <w:szCs w:val="26"/>
        </w:rPr>
        <w:t>ПОСТАНОВЛЕНИЕ</w:t>
      </w:r>
    </w:p>
    <w:p w:rsidR="00542B32" w:rsidRPr="0099205A" w:rsidP="00542B32">
      <w:pPr>
        <w:jc w:val="center"/>
        <w:rPr>
          <w:sz w:val="26"/>
          <w:szCs w:val="26"/>
        </w:rPr>
      </w:pPr>
      <w:r w:rsidRPr="0099205A">
        <w:rPr>
          <w:sz w:val="26"/>
          <w:szCs w:val="26"/>
        </w:rPr>
        <w:t>о назначении административного наказания</w:t>
      </w:r>
    </w:p>
    <w:p w:rsidR="00542B32" w:rsidRPr="0099205A" w:rsidP="00542B32">
      <w:pPr>
        <w:jc w:val="center"/>
        <w:rPr>
          <w:sz w:val="26"/>
          <w:szCs w:val="26"/>
        </w:rPr>
      </w:pPr>
    </w:p>
    <w:p w:rsidR="00542B32" w:rsidRPr="0099205A" w:rsidP="00542B32">
      <w:pPr>
        <w:jc w:val="both"/>
        <w:rPr>
          <w:sz w:val="26"/>
          <w:szCs w:val="26"/>
        </w:rPr>
      </w:pPr>
      <w:r w:rsidRPr="0099205A">
        <w:rPr>
          <w:sz w:val="26"/>
          <w:szCs w:val="26"/>
        </w:rPr>
        <w:t xml:space="preserve">г. Ханты-Мансийск                                                                              14 июня 2024 года </w:t>
      </w:r>
    </w:p>
    <w:p w:rsidR="00542B32" w:rsidRPr="0099205A" w:rsidP="00542B32">
      <w:pPr>
        <w:jc w:val="both"/>
        <w:rPr>
          <w:rFonts w:eastAsia="Calibri"/>
          <w:sz w:val="26"/>
          <w:szCs w:val="26"/>
        </w:rPr>
      </w:pPr>
    </w:p>
    <w:p w:rsidR="00542B32" w:rsidRPr="0099205A" w:rsidP="00542B32">
      <w:pPr>
        <w:jc w:val="both"/>
        <w:rPr>
          <w:sz w:val="26"/>
          <w:szCs w:val="26"/>
        </w:rPr>
      </w:pPr>
    </w:p>
    <w:p w:rsidR="00542B32" w:rsidRPr="0099205A" w:rsidP="00542B32">
      <w:pPr>
        <w:ind w:firstLine="567"/>
        <w:jc w:val="both"/>
        <w:rPr>
          <w:sz w:val="26"/>
          <w:szCs w:val="26"/>
        </w:rPr>
      </w:pPr>
      <w:r w:rsidRPr="0099205A">
        <w:rPr>
          <w:sz w:val="26"/>
          <w:szCs w:val="26"/>
        </w:rPr>
        <w:t xml:space="preserve">Мировой судья судебного участка № 2 Ханты-Мансийского судебного района Ханты-Мансийского автономного округа-Югры Новокшенова О.А.,  </w:t>
      </w:r>
    </w:p>
    <w:p w:rsidR="00542B32" w:rsidRPr="0099205A" w:rsidP="00542B32">
      <w:pPr>
        <w:ind w:firstLine="567"/>
        <w:jc w:val="both"/>
        <w:rPr>
          <w:sz w:val="26"/>
          <w:szCs w:val="26"/>
        </w:rPr>
      </w:pPr>
      <w:r w:rsidRPr="0099205A">
        <w:rPr>
          <w:sz w:val="26"/>
          <w:szCs w:val="26"/>
        </w:rPr>
        <w:t xml:space="preserve">рассмотрев в открытом судебном заседании дело об </w:t>
      </w:r>
      <w:r w:rsidRPr="0099205A">
        <w:rPr>
          <w:sz w:val="26"/>
          <w:szCs w:val="26"/>
        </w:rPr>
        <w:t>административном  правонарушении</w:t>
      </w:r>
      <w:r w:rsidRPr="0099205A">
        <w:rPr>
          <w:sz w:val="26"/>
          <w:szCs w:val="26"/>
        </w:rPr>
        <w:t xml:space="preserve"> № 5-723-2802/2024, возбужденное по ч.1 ст.12.34  КоАП РФ в отношении  юридического лица – Департамента городского хозяйства администрации города Ханты-Мансийска, </w:t>
      </w:r>
      <w:r w:rsidR="00130448">
        <w:rPr>
          <w:sz w:val="26"/>
          <w:szCs w:val="26"/>
        </w:rPr>
        <w:t xml:space="preserve">*** </w:t>
      </w:r>
    </w:p>
    <w:p w:rsidR="00542B32" w:rsidRPr="0099205A" w:rsidP="00542B32">
      <w:pPr>
        <w:tabs>
          <w:tab w:val="left" w:pos="1620"/>
          <w:tab w:val="left" w:pos="2700"/>
        </w:tabs>
        <w:ind w:firstLine="708"/>
        <w:jc w:val="center"/>
        <w:rPr>
          <w:sz w:val="26"/>
          <w:szCs w:val="26"/>
        </w:rPr>
      </w:pPr>
      <w:r w:rsidRPr="0099205A">
        <w:rPr>
          <w:sz w:val="26"/>
          <w:szCs w:val="26"/>
        </w:rPr>
        <w:t>УСТАНОВИЛ:</w:t>
      </w:r>
    </w:p>
    <w:p w:rsidR="00542B32" w:rsidRPr="0099205A" w:rsidP="00542B32">
      <w:pPr>
        <w:tabs>
          <w:tab w:val="left" w:pos="1620"/>
          <w:tab w:val="left" w:pos="2700"/>
        </w:tabs>
        <w:ind w:firstLine="708"/>
        <w:jc w:val="both"/>
        <w:rPr>
          <w:sz w:val="26"/>
          <w:szCs w:val="26"/>
        </w:rPr>
      </w:pPr>
    </w:p>
    <w:p w:rsidR="00542B32" w:rsidRPr="0099205A" w:rsidP="00542B32">
      <w:pPr>
        <w:ind w:firstLine="567"/>
        <w:jc w:val="both"/>
        <w:rPr>
          <w:spacing w:val="-5"/>
          <w:sz w:val="26"/>
          <w:szCs w:val="26"/>
        </w:rPr>
      </w:pPr>
      <w:r w:rsidRPr="0099205A">
        <w:rPr>
          <w:sz w:val="26"/>
          <w:szCs w:val="26"/>
        </w:rPr>
        <w:t xml:space="preserve">06.05.2024 около 10 час. 25 мин. установлено, что Департамент городского хозяйства администрации города Ханты- </w:t>
      </w:r>
      <w:r w:rsidRPr="0099205A">
        <w:rPr>
          <w:sz w:val="26"/>
          <w:szCs w:val="26"/>
        </w:rPr>
        <w:t>Мансийска</w:t>
      </w:r>
      <w:r w:rsidRPr="0099205A">
        <w:rPr>
          <w:sz w:val="26"/>
          <w:szCs w:val="26"/>
        </w:rPr>
        <w:t xml:space="preserve">, являющийся в соответствии со ст.15 Федерального закона от 08.11.2007 года №257-ФЗ «Об автомобильных дорогах и о дорожной деятельности в Российской Федерации» и ст.16 Федерального закона от 06 октября 2003 года №131-ФЗ «Об общих принципах организации местного самоуправления в РФ», учреждением ответственным за организацию дорожной деятельности в отношении автомобильных дорог местного значения в границах города Ханты-Мансийска, осуществляющий свою деятельность </w:t>
      </w:r>
      <w:r w:rsidR="00130448">
        <w:rPr>
          <w:sz w:val="26"/>
          <w:szCs w:val="26"/>
        </w:rPr>
        <w:t xml:space="preserve">*** </w:t>
      </w:r>
      <w:r w:rsidRPr="0099205A">
        <w:rPr>
          <w:spacing w:val="-5"/>
          <w:sz w:val="26"/>
          <w:szCs w:val="26"/>
        </w:rPr>
        <w:t xml:space="preserve"> </w:t>
      </w:r>
      <w:r w:rsidRPr="0099205A">
        <w:rPr>
          <w:sz w:val="26"/>
          <w:szCs w:val="26"/>
        </w:rPr>
        <w:t xml:space="preserve">не обеспечил безопасность дорожного движения, нарушив  п.13 Основных положений по допуску транспортных средств к эксплуатации» Правил дорожного движения РФ, п.5.2.4, п.4.4 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 Методы контроля», а именно: </w:t>
      </w:r>
      <w:r w:rsidRPr="0099205A">
        <w:rPr>
          <w:spacing w:val="-5"/>
          <w:sz w:val="26"/>
          <w:szCs w:val="26"/>
        </w:rPr>
        <w:t>покрытие проезжей части</w:t>
      </w:r>
      <w:r w:rsidRPr="0099205A">
        <w:rPr>
          <w:spacing w:val="-1"/>
          <w:sz w:val="26"/>
          <w:szCs w:val="26"/>
        </w:rPr>
        <w:t xml:space="preserve"> </w:t>
      </w:r>
      <w:r w:rsidR="00130448">
        <w:rPr>
          <w:sz w:val="26"/>
          <w:szCs w:val="26"/>
        </w:rPr>
        <w:t xml:space="preserve">*** </w:t>
      </w:r>
      <w:r w:rsidRPr="0099205A">
        <w:rPr>
          <w:spacing w:val="-1"/>
          <w:sz w:val="26"/>
          <w:szCs w:val="26"/>
        </w:rPr>
        <w:t xml:space="preserve"> имеет  выбоину, по длине - 60 см, ширине - 62 см, глубине </w:t>
      </w:r>
      <w:r w:rsidRPr="0099205A">
        <w:rPr>
          <w:spacing w:val="-4"/>
          <w:sz w:val="26"/>
          <w:szCs w:val="26"/>
        </w:rPr>
        <w:t>11 см</w:t>
      </w:r>
      <w:r w:rsidRPr="0099205A">
        <w:rPr>
          <w:sz w:val="26"/>
          <w:szCs w:val="26"/>
        </w:rPr>
        <w:t xml:space="preserve">; </w:t>
      </w:r>
      <w:r w:rsidR="00130448">
        <w:rPr>
          <w:sz w:val="26"/>
          <w:szCs w:val="26"/>
        </w:rPr>
        <w:t xml:space="preserve">*** </w:t>
      </w:r>
      <w:r w:rsidRPr="0099205A">
        <w:rPr>
          <w:spacing w:val="-1"/>
          <w:sz w:val="26"/>
          <w:szCs w:val="26"/>
        </w:rPr>
        <w:t xml:space="preserve">имеет  выбоину, по длине - 81 см, ширине - 54 см, глубине </w:t>
      </w:r>
      <w:r w:rsidRPr="0099205A">
        <w:rPr>
          <w:spacing w:val="-4"/>
          <w:sz w:val="26"/>
          <w:szCs w:val="26"/>
        </w:rPr>
        <w:t xml:space="preserve">16 см; </w:t>
      </w:r>
      <w:r w:rsidRPr="0099205A">
        <w:rPr>
          <w:spacing w:val="-1"/>
          <w:sz w:val="26"/>
          <w:szCs w:val="26"/>
        </w:rPr>
        <w:t xml:space="preserve">в районе </w:t>
      </w:r>
      <w:r w:rsidR="00130448">
        <w:rPr>
          <w:sz w:val="26"/>
          <w:szCs w:val="26"/>
        </w:rPr>
        <w:t xml:space="preserve">*** </w:t>
      </w:r>
      <w:r w:rsidRPr="0099205A">
        <w:rPr>
          <w:spacing w:val="-1"/>
          <w:sz w:val="26"/>
          <w:szCs w:val="26"/>
        </w:rPr>
        <w:t xml:space="preserve">имеет  выбоину, по длине - 119 см, ширине - 248 см, глубине </w:t>
      </w:r>
      <w:r w:rsidRPr="0099205A">
        <w:rPr>
          <w:spacing w:val="-4"/>
          <w:sz w:val="26"/>
          <w:szCs w:val="26"/>
        </w:rPr>
        <w:t xml:space="preserve">9 см; </w:t>
      </w:r>
      <w:r w:rsidRPr="0099205A">
        <w:rPr>
          <w:spacing w:val="-1"/>
          <w:sz w:val="26"/>
          <w:szCs w:val="26"/>
        </w:rPr>
        <w:t xml:space="preserve">в районе </w:t>
      </w:r>
      <w:r w:rsidR="00130448">
        <w:rPr>
          <w:sz w:val="26"/>
          <w:szCs w:val="26"/>
        </w:rPr>
        <w:t xml:space="preserve">*** </w:t>
      </w:r>
      <w:r w:rsidRPr="0099205A">
        <w:rPr>
          <w:spacing w:val="-1"/>
          <w:sz w:val="26"/>
          <w:szCs w:val="26"/>
        </w:rPr>
        <w:t xml:space="preserve">имеет  выбоину, по длине - 100 см, ширине - 600 см, глубине </w:t>
      </w:r>
      <w:r w:rsidRPr="0099205A">
        <w:rPr>
          <w:spacing w:val="-4"/>
          <w:sz w:val="26"/>
          <w:szCs w:val="26"/>
        </w:rPr>
        <w:t>9 см,</w:t>
      </w:r>
      <w:r w:rsidRPr="0099205A">
        <w:rPr>
          <w:sz w:val="26"/>
          <w:szCs w:val="26"/>
        </w:rPr>
        <w:t xml:space="preserve"> что в свою очередь создало угрозу безопасности дорожного движения.</w:t>
      </w:r>
    </w:p>
    <w:p w:rsidR="0099205A" w:rsidRPr="0099205A" w:rsidP="0099205A">
      <w:pPr>
        <w:pStyle w:val="BodyText"/>
        <w:spacing w:after="0"/>
        <w:ind w:firstLine="567"/>
        <w:jc w:val="both"/>
        <w:rPr>
          <w:rFonts w:eastAsia="Calibri"/>
          <w:sz w:val="26"/>
          <w:szCs w:val="26"/>
        </w:rPr>
      </w:pPr>
      <w:r w:rsidRPr="0099205A">
        <w:rPr>
          <w:sz w:val="26"/>
          <w:szCs w:val="26"/>
        </w:rPr>
        <w:t xml:space="preserve">В судебное заседание </w:t>
      </w:r>
      <w:r>
        <w:rPr>
          <w:sz w:val="26"/>
          <w:szCs w:val="26"/>
        </w:rPr>
        <w:t xml:space="preserve">представитель </w:t>
      </w:r>
      <w:r>
        <w:rPr>
          <w:sz w:val="26"/>
          <w:szCs w:val="26"/>
        </w:rPr>
        <w:t>юрид</w:t>
      </w:r>
      <w:r>
        <w:rPr>
          <w:sz w:val="26"/>
          <w:szCs w:val="26"/>
        </w:rPr>
        <w:t>. л</w:t>
      </w:r>
      <w:r w:rsidRPr="0099205A">
        <w:rPr>
          <w:sz w:val="26"/>
          <w:szCs w:val="26"/>
        </w:rPr>
        <w:t xml:space="preserve">ица не явился, о месте и времени рассмотрения дела извещен надлежащим образом. Ходатайство об отложении рассмотрения дела от него не поступило; </w:t>
      </w:r>
      <w:r>
        <w:rPr>
          <w:sz w:val="26"/>
          <w:szCs w:val="26"/>
        </w:rPr>
        <w:t>представил письменные пояснения.</w:t>
      </w:r>
    </w:p>
    <w:p w:rsidR="0099205A" w:rsidRPr="0099205A" w:rsidP="0099205A">
      <w:pPr>
        <w:ind w:firstLine="567"/>
        <w:jc w:val="both"/>
        <w:rPr>
          <w:sz w:val="26"/>
          <w:szCs w:val="26"/>
        </w:rPr>
      </w:pPr>
      <w:r w:rsidRPr="0099205A">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99205A">
        <w:rPr>
          <w:sz w:val="26"/>
          <w:szCs w:val="26"/>
        </w:rPr>
        <w:t>лица  о</w:t>
      </w:r>
      <w:r w:rsidRPr="0099205A">
        <w:rPr>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99205A" w:rsidRPr="0099205A" w:rsidP="0099205A">
      <w:pPr>
        <w:ind w:firstLine="567"/>
        <w:jc w:val="both"/>
        <w:rPr>
          <w:sz w:val="26"/>
          <w:szCs w:val="26"/>
        </w:rPr>
      </w:pPr>
      <w:r w:rsidRPr="0099205A">
        <w:rPr>
          <w:sz w:val="26"/>
          <w:szCs w:val="26"/>
        </w:rPr>
        <w:t>Мировой судья продолжил рассмотрение дела в отсутствие нарушителя.</w:t>
      </w:r>
    </w:p>
    <w:p w:rsidR="00542B32" w:rsidRPr="0099205A" w:rsidP="00542B32">
      <w:pPr>
        <w:ind w:firstLine="567"/>
        <w:jc w:val="both"/>
        <w:rPr>
          <w:sz w:val="26"/>
          <w:szCs w:val="26"/>
        </w:rPr>
      </w:pPr>
      <w:r w:rsidRPr="0099205A">
        <w:rPr>
          <w:sz w:val="26"/>
          <w:szCs w:val="26"/>
        </w:rPr>
        <w:t>Изучав материалы дела, суд пришел к следующему.</w:t>
      </w:r>
    </w:p>
    <w:p w:rsidR="00542B32" w:rsidRPr="0099205A" w:rsidP="00542B32">
      <w:pPr>
        <w:shd w:val="clear" w:color="auto" w:fill="FFFFFF"/>
        <w:ind w:firstLine="567"/>
        <w:jc w:val="both"/>
        <w:rPr>
          <w:sz w:val="26"/>
          <w:szCs w:val="26"/>
        </w:rPr>
      </w:pPr>
      <w:r w:rsidRPr="0099205A">
        <w:rPr>
          <w:sz w:val="26"/>
          <w:szCs w:val="26"/>
        </w:rPr>
        <w:t xml:space="preserve">Объективную сторону административного правонарушения, предусмотренного ч.1 ст.12.34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помех в дорожном движении, по осуществлению </w:t>
      </w:r>
      <w:r w:rsidRPr="0099205A">
        <w:rPr>
          <w:sz w:val="26"/>
          <w:szCs w:val="26"/>
        </w:rPr>
        <w:t>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542B32" w:rsidRPr="0099205A" w:rsidP="00542B32">
      <w:pPr>
        <w:ind w:firstLine="672"/>
        <w:jc w:val="both"/>
        <w:rPr>
          <w:sz w:val="26"/>
          <w:szCs w:val="26"/>
        </w:rPr>
      </w:pPr>
      <w:r w:rsidRPr="0099205A">
        <w:rPr>
          <w:sz w:val="26"/>
          <w:szCs w:val="26"/>
        </w:rPr>
        <w:t>Статьей 4 Федерального закона от 15 ноября 1995 года N 196-ФЗ «О безопасности дорожного движения» установлено, что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542B32" w:rsidRPr="0099205A" w:rsidP="00542B32">
      <w:pPr>
        <w:ind w:firstLine="672"/>
        <w:jc w:val="both"/>
        <w:rPr>
          <w:sz w:val="26"/>
          <w:szCs w:val="26"/>
        </w:rPr>
      </w:pPr>
      <w:r w:rsidRPr="0099205A">
        <w:rPr>
          <w:sz w:val="26"/>
          <w:szCs w:val="26"/>
        </w:rPr>
        <w:t>Постановлением Совета Министров - Правительства Российской Федерации от 23 октября 1993 года N 1090 «О правилах дорожного движения»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 (далее - Основные положения).</w:t>
      </w:r>
    </w:p>
    <w:p w:rsidR="00542B32" w:rsidRPr="0099205A" w:rsidP="00542B32">
      <w:pPr>
        <w:widowControl w:val="0"/>
        <w:shd w:val="clear" w:color="auto" w:fill="FFFFFF"/>
        <w:autoSpaceDE w:val="0"/>
        <w:autoSpaceDN w:val="0"/>
        <w:adjustRightInd w:val="0"/>
        <w:ind w:left="67" w:right="10" w:firstLine="672"/>
        <w:jc w:val="both"/>
        <w:rPr>
          <w:sz w:val="26"/>
          <w:szCs w:val="26"/>
        </w:rPr>
      </w:pPr>
      <w:r w:rsidRPr="0099205A">
        <w:rPr>
          <w:spacing w:val="-4"/>
          <w:sz w:val="26"/>
          <w:szCs w:val="26"/>
        </w:rPr>
        <w:t xml:space="preserve">Согласно требованиям п. 13 «Основных положений по допуску транспортных средств к </w:t>
      </w:r>
      <w:r w:rsidRPr="0099205A">
        <w:rPr>
          <w:spacing w:val="-3"/>
          <w:sz w:val="26"/>
          <w:szCs w:val="26"/>
        </w:rPr>
        <w:t xml:space="preserve">эксплуатации и обязанности должностных лиц по обеспечению безопасности дорожного» </w:t>
      </w:r>
      <w:r w:rsidRPr="0099205A">
        <w:rPr>
          <w:sz w:val="26"/>
          <w:szCs w:val="26"/>
        </w:rPr>
        <w:t xml:space="preserve">Правил дорожного движения Российской Федерации: должностные и иные лица, ответственные за состояние дорог, железнодорожных переездов и других дорожных </w:t>
      </w:r>
      <w:r w:rsidRPr="0099205A">
        <w:rPr>
          <w:spacing w:val="-5"/>
          <w:sz w:val="26"/>
          <w:szCs w:val="26"/>
        </w:rPr>
        <w:t xml:space="preserve">сооружений обязаны, содержать дороги, железнодорожные переезды и другие сооружения в </w:t>
      </w:r>
      <w:r w:rsidRPr="0099205A">
        <w:rPr>
          <w:sz w:val="26"/>
          <w:szCs w:val="26"/>
        </w:rPr>
        <w:t>безопасном для движения состоянии в соответствии с требованиями стандартов, норм и правил;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542B32" w:rsidRPr="0099205A" w:rsidP="00542B32">
      <w:pPr>
        <w:widowControl w:val="0"/>
        <w:ind w:left="40" w:right="20" w:firstLine="680"/>
        <w:jc w:val="both"/>
        <w:rPr>
          <w:sz w:val="26"/>
          <w:szCs w:val="26"/>
          <w:lang w:bidi="ru-RU"/>
        </w:rPr>
      </w:pPr>
      <w:r w:rsidRPr="0099205A">
        <w:rPr>
          <w:sz w:val="26"/>
          <w:szCs w:val="26"/>
          <w:lang w:bidi="ru-RU"/>
        </w:rPr>
        <w:t>В соответствии со статьей 18 Федерального закона от 08.11.2007 года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ремонт автомобильных дорог осуществляется в соответствии с требованиями технических регламентов в целях -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542B32" w:rsidRPr="0099205A" w:rsidP="00542B32">
      <w:pPr>
        <w:widowControl w:val="0"/>
        <w:ind w:left="40" w:right="20" w:firstLine="680"/>
        <w:jc w:val="both"/>
        <w:rPr>
          <w:sz w:val="26"/>
          <w:szCs w:val="26"/>
          <w:lang w:bidi="ru-RU"/>
        </w:rPr>
      </w:pPr>
      <w:r w:rsidRPr="0099205A">
        <w:rPr>
          <w:sz w:val="26"/>
          <w:szCs w:val="26"/>
          <w:lang w:bidi="ru-RU"/>
        </w:rPr>
        <w:t>В соответствии с частью 1 статьи 12 Федерального закона от 10.12.1995 года №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На основании части 2 статьи 12 вышеуказанного Федерального закона обязанность по обеспечению соответствия состояния дорог при их содержании установленным правилам, стандартам, техническим нормам и другим нормативным документам возлагается на лица, осуществляющие содержание автомобильных дорог.</w:t>
      </w:r>
    </w:p>
    <w:p w:rsidR="00542B32" w:rsidRPr="0099205A" w:rsidP="00542B32">
      <w:pPr>
        <w:widowControl w:val="0"/>
        <w:ind w:left="60" w:right="20" w:firstLine="700"/>
        <w:jc w:val="both"/>
        <w:rPr>
          <w:sz w:val="26"/>
          <w:szCs w:val="26"/>
          <w:lang w:bidi="ru-RU"/>
        </w:rPr>
      </w:pPr>
      <w:r w:rsidRPr="0099205A">
        <w:rPr>
          <w:sz w:val="26"/>
          <w:szCs w:val="26"/>
          <w:lang w:bidi="ru-RU"/>
        </w:rPr>
        <w:t xml:space="preserve">В соответствии со статьей 17 Федерального закона от 08.11.2007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99205A">
        <w:rPr>
          <w:iCs/>
          <w:sz w:val="26"/>
          <w:szCs w:val="26"/>
          <w:lang w:bidi="ru-RU"/>
        </w:rPr>
        <w:t xml:space="preserve">содержание автомобильных дорог осуществляется в соответствии с требованиями технических регламентов в целях поддержания бесперебойного </w:t>
      </w:r>
      <w:r w:rsidRPr="0099205A">
        <w:rPr>
          <w:iCs/>
          <w:sz w:val="26"/>
          <w:szCs w:val="26"/>
          <w:lang w:bidi="ru-RU"/>
        </w:rPr>
        <w:t>движения транспортных средств по автомобильным дорогам и безопасных условий такого движения</w:t>
      </w:r>
      <w:r w:rsidRPr="0099205A">
        <w:rPr>
          <w:sz w:val="26"/>
          <w:szCs w:val="26"/>
          <w:lang w:bidi="ru-RU"/>
        </w:rPr>
        <w:t>, а также обеспечения сохранности автомобильных дорог.</w:t>
      </w:r>
    </w:p>
    <w:p w:rsidR="00542B32" w:rsidRPr="0099205A" w:rsidP="00542B32">
      <w:pPr>
        <w:shd w:val="clear" w:color="auto" w:fill="FFFFFF"/>
        <w:ind w:firstLine="709"/>
        <w:jc w:val="both"/>
        <w:rPr>
          <w:sz w:val="26"/>
          <w:szCs w:val="26"/>
        </w:rPr>
      </w:pPr>
      <w:r w:rsidRPr="0099205A">
        <w:rPr>
          <w:sz w:val="26"/>
          <w:szCs w:val="26"/>
        </w:rPr>
        <w:t xml:space="preserve">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установлены </w:t>
      </w:r>
      <w:hyperlink r:id="rId4" w:anchor="/document/71863360/entry/0" w:history="1">
        <w:r w:rsidRPr="0099205A">
          <w:rPr>
            <w:rStyle w:val="Hyperlink"/>
            <w:sz w:val="26"/>
            <w:szCs w:val="26"/>
          </w:rPr>
          <w:t>ГОСТ Р 50597-2017</w:t>
        </w:r>
      </w:hyperlink>
      <w:r w:rsidRPr="0099205A">
        <w:rPr>
          <w:sz w:val="26"/>
          <w:szCs w:val="26"/>
        </w:rPr>
        <w:t xml:space="preserve"> «Дороги автомобильные улицы. Требования к эксплуатационному состоянию, допустимому по условиям обеспечения безопасности дорожного движения. Методы контроля».</w:t>
      </w:r>
    </w:p>
    <w:p w:rsidR="00542B32" w:rsidRPr="0099205A" w:rsidP="00542B32">
      <w:pPr>
        <w:ind w:firstLine="709"/>
        <w:jc w:val="both"/>
        <w:rPr>
          <w:sz w:val="26"/>
          <w:szCs w:val="26"/>
        </w:rPr>
      </w:pPr>
      <w:r w:rsidRPr="0099205A">
        <w:rPr>
          <w:sz w:val="26"/>
          <w:szCs w:val="26"/>
        </w:rPr>
        <w:t xml:space="preserve">Согласно п. 5.2.4 </w:t>
      </w:r>
      <w:hyperlink r:id="rId4" w:anchor="/document/71863360/entry/0" w:history="1">
        <w:r w:rsidRPr="0099205A">
          <w:rPr>
            <w:rStyle w:val="Hyperlink"/>
            <w:sz w:val="26"/>
            <w:szCs w:val="26"/>
          </w:rPr>
          <w:t>ГОСТ Р 50597-2017</w:t>
        </w:r>
      </w:hyperlink>
      <w:r w:rsidRPr="0099205A">
        <w:rPr>
          <w:sz w:val="26"/>
          <w:szCs w:val="26"/>
        </w:rPr>
        <w:t>, покрытие проезжей части не должно иметь дефектов в виде выбоин, просадок, проломов, колей и иных повреждений.</w:t>
      </w:r>
    </w:p>
    <w:p w:rsidR="00542B32" w:rsidRPr="0099205A" w:rsidP="00542B32">
      <w:pPr>
        <w:ind w:firstLine="709"/>
        <w:jc w:val="both"/>
        <w:rPr>
          <w:sz w:val="26"/>
          <w:szCs w:val="26"/>
        </w:rPr>
      </w:pPr>
      <w:r w:rsidRPr="0099205A">
        <w:rPr>
          <w:sz w:val="26"/>
          <w:szCs w:val="26"/>
        </w:rPr>
        <w:t>Согласно п.4.4 ГОСТ Р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участок дороги или улицы должен быть обозначен соответствующими дорожными знаками и при необходимости огражден в течении двух часов с момента обнаружения.</w:t>
      </w:r>
    </w:p>
    <w:p w:rsidR="00542B32" w:rsidRPr="0099205A" w:rsidP="00542B32">
      <w:pPr>
        <w:shd w:val="clear" w:color="auto" w:fill="FFFFFF"/>
        <w:ind w:firstLine="709"/>
        <w:jc w:val="both"/>
        <w:rPr>
          <w:sz w:val="26"/>
          <w:szCs w:val="26"/>
          <w:lang w:bidi="ru-RU"/>
        </w:rPr>
      </w:pPr>
      <w:r w:rsidRPr="0099205A">
        <w:rPr>
          <w:sz w:val="26"/>
          <w:szCs w:val="26"/>
          <w:lang w:bidi="ru-RU"/>
        </w:rPr>
        <w:t>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542B32" w:rsidRPr="0099205A" w:rsidP="00542B32">
      <w:pPr>
        <w:widowControl w:val="0"/>
        <w:ind w:left="60" w:right="20" w:firstLine="700"/>
        <w:jc w:val="both"/>
        <w:rPr>
          <w:sz w:val="26"/>
          <w:szCs w:val="26"/>
        </w:rPr>
      </w:pPr>
      <w:r w:rsidRPr="0099205A">
        <w:rPr>
          <w:sz w:val="26"/>
          <w:szCs w:val="26"/>
        </w:rPr>
        <w:t xml:space="preserve">Несоблюдение вышеперечисленных требований </w:t>
      </w:r>
      <w:hyperlink r:id="rId4" w:anchor="/document/71863360/entry/0" w:history="1">
        <w:r w:rsidRPr="0099205A">
          <w:rPr>
            <w:rStyle w:val="Hyperlink"/>
            <w:sz w:val="26"/>
            <w:szCs w:val="26"/>
          </w:rPr>
          <w:t>ГОСТ Р 50597-2017</w:t>
        </w:r>
      </w:hyperlink>
      <w:r w:rsidRPr="0099205A">
        <w:rPr>
          <w:sz w:val="26"/>
          <w:szCs w:val="26"/>
        </w:rPr>
        <w:t xml:space="preserve"> приводит к затруднению восприятия участниками дорожного движения дорожной обстановки и создает прямую угрозу безопасности дорожного движения.</w:t>
      </w:r>
    </w:p>
    <w:p w:rsidR="00542B32" w:rsidRPr="0099205A" w:rsidP="00542B32">
      <w:pPr>
        <w:ind w:firstLine="701"/>
        <w:jc w:val="both"/>
        <w:rPr>
          <w:sz w:val="26"/>
          <w:szCs w:val="26"/>
        </w:rPr>
      </w:pPr>
      <w:r w:rsidRPr="0099205A">
        <w:rPr>
          <w:sz w:val="26"/>
          <w:szCs w:val="26"/>
        </w:rPr>
        <w:t xml:space="preserve">Факт совершения вмененного правонарушения подтверждается исследованными судом материалами дела:  </w:t>
      </w:r>
    </w:p>
    <w:p w:rsidR="00542B32" w:rsidRPr="0099205A" w:rsidP="00542B32">
      <w:pPr>
        <w:ind w:firstLine="672"/>
        <w:jc w:val="both"/>
        <w:rPr>
          <w:sz w:val="26"/>
          <w:szCs w:val="26"/>
        </w:rPr>
      </w:pPr>
      <w:r w:rsidRPr="0099205A">
        <w:rPr>
          <w:sz w:val="26"/>
          <w:szCs w:val="26"/>
        </w:rPr>
        <w:t>- протоколом об административном правонарушении</w:t>
      </w:r>
    </w:p>
    <w:p w:rsidR="00542B32" w:rsidRPr="0099205A" w:rsidP="00542B32">
      <w:pPr>
        <w:ind w:firstLine="672"/>
        <w:jc w:val="both"/>
        <w:rPr>
          <w:sz w:val="26"/>
          <w:szCs w:val="26"/>
        </w:rPr>
      </w:pPr>
      <w:r w:rsidRPr="0099205A">
        <w:rPr>
          <w:sz w:val="26"/>
          <w:szCs w:val="26"/>
        </w:rPr>
        <w:t>- определением о возбуждении дела об административном правонарушении</w:t>
      </w:r>
    </w:p>
    <w:p w:rsidR="00542B32" w:rsidRPr="0099205A" w:rsidP="00542B32">
      <w:pPr>
        <w:ind w:firstLine="672"/>
        <w:jc w:val="both"/>
        <w:rPr>
          <w:sz w:val="26"/>
          <w:szCs w:val="26"/>
        </w:rPr>
      </w:pPr>
      <w:r w:rsidRPr="0099205A">
        <w:rPr>
          <w:sz w:val="26"/>
          <w:szCs w:val="26"/>
        </w:rPr>
        <w:t>- протоколом инструментального обследования улично-дорожной сети</w:t>
      </w:r>
    </w:p>
    <w:p w:rsidR="00542B32" w:rsidRPr="0099205A" w:rsidP="00542B32">
      <w:pPr>
        <w:ind w:firstLine="672"/>
        <w:jc w:val="both"/>
        <w:rPr>
          <w:sz w:val="26"/>
          <w:szCs w:val="26"/>
        </w:rPr>
      </w:pPr>
      <w:r w:rsidRPr="0099205A">
        <w:rPr>
          <w:sz w:val="26"/>
          <w:szCs w:val="26"/>
        </w:rPr>
        <w:t>- положением о Департаменте городского хозяйства Администрации города Ханты-Мансийска;</w:t>
      </w:r>
    </w:p>
    <w:p w:rsidR="00542B32" w:rsidRPr="0099205A" w:rsidP="00542B32">
      <w:pPr>
        <w:ind w:firstLine="672"/>
        <w:jc w:val="both"/>
        <w:rPr>
          <w:sz w:val="26"/>
          <w:szCs w:val="26"/>
        </w:rPr>
      </w:pPr>
      <w:r w:rsidRPr="0099205A">
        <w:rPr>
          <w:sz w:val="26"/>
          <w:szCs w:val="26"/>
        </w:rPr>
        <w:t xml:space="preserve">- </w:t>
      </w:r>
      <w:r w:rsidRPr="0099205A">
        <w:rPr>
          <w:sz w:val="26"/>
          <w:szCs w:val="26"/>
          <w:lang w:val="en-US"/>
        </w:rPr>
        <w:t>CD</w:t>
      </w:r>
      <w:r w:rsidRPr="0099205A">
        <w:rPr>
          <w:sz w:val="26"/>
          <w:szCs w:val="26"/>
        </w:rPr>
        <w:t>-диском с видеозаписью;</w:t>
      </w:r>
    </w:p>
    <w:p w:rsidR="00542B32" w:rsidRPr="0099205A" w:rsidP="00542B32">
      <w:pPr>
        <w:ind w:firstLine="672"/>
        <w:jc w:val="both"/>
        <w:rPr>
          <w:sz w:val="26"/>
          <w:szCs w:val="26"/>
        </w:rPr>
      </w:pPr>
      <w:r w:rsidRPr="0099205A">
        <w:rPr>
          <w:sz w:val="26"/>
          <w:szCs w:val="26"/>
        </w:rPr>
        <w:t>-актом о проведении рейда</w:t>
      </w:r>
    </w:p>
    <w:p w:rsidR="00542B32" w:rsidRPr="0099205A" w:rsidP="00542B32">
      <w:pPr>
        <w:ind w:firstLine="672"/>
        <w:jc w:val="both"/>
        <w:rPr>
          <w:sz w:val="26"/>
          <w:szCs w:val="26"/>
        </w:rPr>
      </w:pPr>
      <w:r w:rsidRPr="0099205A">
        <w:rPr>
          <w:sz w:val="26"/>
          <w:szCs w:val="26"/>
        </w:rPr>
        <w:t>- решением о проведении рейда</w:t>
      </w:r>
    </w:p>
    <w:p w:rsidR="00542B32" w:rsidRPr="0099205A" w:rsidP="00542B32">
      <w:pPr>
        <w:ind w:firstLine="672"/>
        <w:jc w:val="both"/>
        <w:rPr>
          <w:sz w:val="26"/>
          <w:szCs w:val="26"/>
        </w:rPr>
      </w:pPr>
      <w:r w:rsidRPr="0099205A">
        <w:rPr>
          <w:sz w:val="26"/>
          <w:szCs w:val="26"/>
        </w:rPr>
        <w:t>- сиятельством о поверке прибора</w:t>
      </w:r>
    </w:p>
    <w:p w:rsidR="00542B32" w:rsidRPr="0099205A" w:rsidP="00542B32">
      <w:pPr>
        <w:ind w:firstLine="672"/>
        <w:jc w:val="both"/>
        <w:rPr>
          <w:sz w:val="26"/>
          <w:szCs w:val="26"/>
        </w:rPr>
      </w:pPr>
      <w:r w:rsidRPr="0099205A">
        <w:rPr>
          <w:sz w:val="26"/>
          <w:szCs w:val="26"/>
        </w:rPr>
        <w:t xml:space="preserve">- </w:t>
      </w:r>
      <w:r w:rsidRPr="0099205A">
        <w:rPr>
          <w:sz w:val="26"/>
          <w:szCs w:val="26"/>
        </w:rPr>
        <w:t>фототаблицей</w:t>
      </w:r>
      <w:r w:rsidRPr="0099205A">
        <w:rPr>
          <w:sz w:val="26"/>
          <w:szCs w:val="26"/>
        </w:rPr>
        <w:t>;</w:t>
      </w:r>
    </w:p>
    <w:p w:rsidR="00542B32" w:rsidRPr="0099205A" w:rsidP="00542B32">
      <w:pPr>
        <w:ind w:firstLine="672"/>
        <w:jc w:val="both"/>
        <w:rPr>
          <w:sz w:val="26"/>
          <w:szCs w:val="26"/>
        </w:rPr>
      </w:pPr>
      <w:r w:rsidRPr="0099205A">
        <w:rPr>
          <w:sz w:val="26"/>
          <w:szCs w:val="26"/>
        </w:rPr>
        <w:t>- выпиской из ЕГРЮЛ;</w:t>
      </w:r>
    </w:p>
    <w:p w:rsidR="00542B32" w:rsidRPr="0099205A" w:rsidP="00542B32">
      <w:pPr>
        <w:shd w:val="clear" w:color="auto" w:fill="FFFFFF"/>
        <w:ind w:firstLine="567"/>
        <w:jc w:val="both"/>
        <w:rPr>
          <w:sz w:val="26"/>
          <w:szCs w:val="26"/>
        </w:rPr>
      </w:pPr>
      <w:r w:rsidRPr="0099205A">
        <w:rPr>
          <w:sz w:val="26"/>
          <w:szCs w:val="26"/>
        </w:rPr>
        <w:t xml:space="preserve">В силу положений ст.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542B32" w:rsidRPr="0099205A" w:rsidP="00542B32">
      <w:pPr>
        <w:shd w:val="clear" w:color="auto" w:fill="FFFFFF"/>
        <w:ind w:firstLine="567"/>
        <w:jc w:val="both"/>
        <w:rPr>
          <w:sz w:val="26"/>
          <w:szCs w:val="26"/>
        </w:rPr>
      </w:pPr>
      <w:r w:rsidRPr="0099205A">
        <w:rPr>
          <w:sz w:val="26"/>
          <w:szCs w:val="26"/>
        </w:rPr>
        <w:t xml:space="preserve">Согласно ч.1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542B32" w:rsidRPr="0099205A" w:rsidP="00542B32">
      <w:pPr>
        <w:shd w:val="clear" w:color="auto" w:fill="FFFFFF"/>
        <w:ind w:firstLine="567"/>
        <w:jc w:val="both"/>
        <w:rPr>
          <w:sz w:val="26"/>
          <w:szCs w:val="26"/>
        </w:rPr>
      </w:pPr>
      <w:r w:rsidRPr="0099205A">
        <w:rPr>
          <w:sz w:val="26"/>
          <w:szCs w:val="26"/>
        </w:rPr>
        <w:t xml:space="preserve">В соответствии с ч.2 ст.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r w:rsidRPr="0099205A">
        <w:rPr>
          <w:sz w:val="26"/>
          <w:szCs w:val="26"/>
        </w:rPr>
        <w:t>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542B32" w:rsidRPr="0099205A" w:rsidP="00542B32">
      <w:pPr>
        <w:shd w:val="clear" w:color="auto" w:fill="FFFFFF"/>
        <w:ind w:firstLine="567"/>
        <w:jc w:val="both"/>
        <w:rPr>
          <w:sz w:val="26"/>
          <w:szCs w:val="26"/>
        </w:rPr>
      </w:pPr>
      <w:r w:rsidRPr="0099205A">
        <w:rPr>
          <w:sz w:val="26"/>
          <w:szCs w:val="26"/>
        </w:rPr>
        <w:t xml:space="preserve">Имеющиеся в материалах дела доказательства, свидетельствуют о том, что у Департамента городского хозяйства администрации города Ханты-Мансийска имелась возможность для соблюдения правил и норм, за нарушение которых ч.1 ст.12.34 КоАП РФ предусмотрена административная ответственность, но организацией не были приняты все зависящие от нее меры по их соблюдению. </w:t>
      </w:r>
    </w:p>
    <w:p w:rsidR="00542B32" w:rsidRPr="0099205A" w:rsidP="00542B32">
      <w:pPr>
        <w:shd w:val="clear" w:color="auto" w:fill="FFFFFF"/>
        <w:ind w:firstLine="567"/>
        <w:jc w:val="both"/>
        <w:rPr>
          <w:sz w:val="26"/>
          <w:szCs w:val="26"/>
        </w:rPr>
      </w:pPr>
      <w:r w:rsidRPr="0099205A">
        <w:rPr>
          <w:sz w:val="26"/>
          <w:szCs w:val="26"/>
        </w:rPr>
        <w:t>Отношения, возникающие в связи с использованием автомобильных дороги, осуществлением дорожной деятельности в Российской Федерации регулируются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42B32" w:rsidRPr="0099205A" w:rsidP="00542B32">
      <w:pPr>
        <w:shd w:val="clear" w:color="auto" w:fill="FFFFFF"/>
        <w:ind w:firstLine="567"/>
        <w:jc w:val="both"/>
        <w:rPr>
          <w:sz w:val="26"/>
          <w:szCs w:val="26"/>
        </w:rPr>
      </w:pPr>
      <w:r w:rsidRPr="0099205A">
        <w:rPr>
          <w:sz w:val="26"/>
          <w:szCs w:val="26"/>
        </w:rPr>
        <w:t>В соответствии с пунктом 12 статьи 3 данного Федерального закона 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542B32" w:rsidRPr="0099205A" w:rsidP="00542B32">
      <w:pPr>
        <w:shd w:val="clear" w:color="auto" w:fill="FFFFFF"/>
        <w:ind w:firstLine="567"/>
        <w:jc w:val="both"/>
        <w:rPr>
          <w:sz w:val="26"/>
          <w:szCs w:val="26"/>
        </w:rPr>
      </w:pPr>
      <w:r w:rsidRPr="0099205A">
        <w:rPr>
          <w:sz w:val="26"/>
          <w:szCs w:val="26"/>
        </w:rPr>
        <w:t>В силу пункта 6 указанной статьи содержание автомобильных дорог является разновидностью дорожной деятельности, осуществление которой в отношении автомобильных дорог местного значения согласно пункту 6 части 1 статьи 13 Федерального закона от 8 ноября 2007 г. № 257-ФЗ относится к полномочиям органов местного самоуправления городских поселений, муниципальных районов, городских округов.</w:t>
      </w:r>
    </w:p>
    <w:p w:rsidR="00542B32" w:rsidRPr="0099205A" w:rsidP="00542B32">
      <w:pPr>
        <w:shd w:val="clear" w:color="auto" w:fill="FFFFFF"/>
        <w:ind w:firstLine="567"/>
        <w:jc w:val="both"/>
        <w:rPr>
          <w:sz w:val="26"/>
          <w:szCs w:val="26"/>
        </w:rPr>
      </w:pPr>
      <w:r w:rsidRPr="0099205A">
        <w:rPr>
          <w:sz w:val="26"/>
          <w:szCs w:val="26"/>
        </w:rP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 (пункт 2 статьи 12 Федерального закона от 10 декабря 1995 г. N 196-ФЗ).</w:t>
      </w:r>
    </w:p>
    <w:p w:rsidR="00542B32" w:rsidRPr="0099205A" w:rsidP="00542B32">
      <w:pPr>
        <w:shd w:val="clear" w:color="auto" w:fill="FFFFFF"/>
        <w:ind w:firstLine="567"/>
        <w:jc w:val="both"/>
        <w:rPr>
          <w:sz w:val="26"/>
          <w:szCs w:val="26"/>
        </w:rPr>
      </w:pPr>
      <w:r w:rsidRPr="0099205A">
        <w:rPr>
          <w:sz w:val="26"/>
          <w:szCs w:val="26"/>
        </w:rPr>
        <w:t>В силу приведенных выше требований пункта 13 Основных положений обязанность по содержанию дорог и дорожных сооружений в безопасном для движения состоянии в соответствии с требованиями стандартов, норм и правил возложена на должностных и иных лиц, ответственных за состояние дорог.</w:t>
      </w:r>
    </w:p>
    <w:p w:rsidR="00542B32" w:rsidRPr="0099205A" w:rsidP="00542B32">
      <w:pPr>
        <w:shd w:val="clear" w:color="auto" w:fill="FFFFFF"/>
        <w:ind w:firstLine="567"/>
        <w:jc w:val="both"/>
        <w:rPr>
          <w:sz w:val="26"/>
          <w:szCs w:val="26"/>
        </w:rPr>
      </w:pPr>
      <w:r w:rsidRPr="0099205A">
        <w:rPr>
          <w:sz w:val="26"/>
          <w:szCs w:val="26"/>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(часть 3 статьи 15 Федерального закона от 8 ноября 2007 г. № 257-ФЗ).</w:t>
      </w:r>
    </w:p>
    <w:p w:rsidR="00542B32" w:rsidRPr="0099205A" w:rsidP="00542B32">
      <w:pPr>
        <w:shd w:val="clear" w:color="auto" w:fill="FFFFFF"/>
        <w:ind w:firstLine="567"/>
        <w:jc w:val="both"/>
        <w:rPr>
          <w:sz w:val="26"/>
          <w:szCs w:val="26"/>
        </w:rPr>
      </w:pPr>
      <w:r w:rsidRPr="0099205A">
        <w:rPr>
          <w:sz w:val="26"/>
          <w:szCs w:val="26"/>
        </w:rPr>
        <w:t>Исходя из положений статьи 37 Федерального закона от 6 октября 2003 г.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42B32" w:rsidRPr="0099205A" w:rsidP="00542B32">
      <w:pPr>
        <w:shd w:val="clear" w:color="auto" w:fill="FFFFFF"/>
        <w:ind w:firstLine="567"/>
        <w:jc w:val="both"/>
        <w:rPr>
          <w:sz w:val="26"/>
          <w:szCs w:val="26"/>
        </w:rPr>
      </w:pPr>
      <w:r w:rsidRPr="0099205A">
        <w:rPr>
          <w:sz w:val="26"/>
          <w:szCs w:val="26"/>
        </w:rPr>
        <w:t xml:space="preserve">Анализ приведенных выше правовых норм позволяет сделать вывод о том, что соответствующий орган местного самоуправления является лицом, ответственным за содержание дорог местного значения, в том числе в части контроля за </w:t>
      </w:r>
      <w:r w:rsidRPr="0099205A">
        <w:rPr>
          <w:sz w:val="26"/>
          <w:szCs w:val="26"/>
        </w:rPr>
        <w:t>выполнением мероприятий по содержанию автомобильных дорог общего пользования местного значения.</w:t>
      </w:r>
    </w:p>
    <w:p w:rsidR="00542B32" w:rsidRPr="0099205A" w:rsidP="00542B32">
      <w:pPr>
        <w:shd w:val="clear" w:color="auto" w:fill="FFFFFF"/>
        <w:ind w:firstLine="567"/>
        <w:jc w:val="both"/>
        <w:rPr>
          <w:sz w:val="26"/>
          <w:szCs w:val="26"/>
        </w:rPr>
      </w:pPr>
      <w:r w:rsidRPr="0099205A">
        <w:rPr>
          <w:sz w:val="26"/>
          <w:szCs w:val="26"/>
        </w:rPr>
        <w:t xml:space="preserve">В силу п. 1.1 Положения о Департаменте городского хозяйства Администрации города Ханты-Мансийска, указанное юридическое лицо является органом Администрации города Ханты-Мансийска, осуществляющим функции в области городского хозяйства на территории города Ханты-Мансийска. </w:t>
      </w:r>
    </w:p>
    <w:p w:rsidR="00542B32" w:rsidRPr="0099205A" w:rsidP="00542B32">
      <w:pPr>
        <w:shd w:val="clear" w:color="auto" w:fill="FFFFFF"/>
        <w:ind w:firstLine="567"/>
        <w:jc w:val="both"/>
        <w:rPr>
          <w:sz w:val="26"/>
          <w:szCs w:val="26"/>
        </w:rPr>
      </w:pPr>
      <w:r w:rsidRPr="0099205A">
        <w:rPr>
          <w:sz w:val="26"/>
          <w:szCs w:val="26"/>
        </w:rPr>
        <w:t>Согласно п. 2.1.7 Положения о Департаменте городского хозяйства Администрации города Ханты-Мансийска, Департамент организует дорожную деятельность в отношении автомобильных дорог местного значения в границах города Ханты-Мансийска,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42B32" w:rsidRPr="0099205A" w:rsidP="00542B32">
      <w:pPr>
        <w:shd w:val="clear" w:color="auto" w:fill="FFFFFF"/>
        <w:ind w:firstLine="567"/>
        <w:jc w:val="both"/>
        <w:rPr>
          <w:sz w:val="26"/>
          <w:szCs w:val="26"/>
        </w:rPr>
      </w:pPr>
      <w:r w:rsidRPr="0099205A">
        <w:rPr>
          <w:sz w:val="26"/>
          <w:szCs w:val="26"/>
        </w:rPr>
        <w:t>Субъектами административного правонарушения, предусмотренного ч.1 ст. 12.34 КоАП РФ, являются должностные лица и юридические лица, ответственные за состояние дорог и дорожных сооружений.</w:t>
      </w:r>
    </w:p>
    <w:p w:rsidR="00542B32" w:rsidRPr="0099205A" w:rsidP="00542B32">
      <w:pPr>
        <w:autoSpaceDE w:val="0"/>
        <w:autoSpaceDN w:val="0"/>
        <w:adjustRightInd w:val="0"/>
        <w:ind w:firstLine="567"/>
        <w:jc w:val="both"/>
        <w:rPr>
          <w:sz w:val="26"/>
          <w:szCs w:val="26"/>
        </w:rPr>
      </w:pPr>
      <w:r w:rsidRPr="0099205A">
        <w:rPr>
          <w:sz w:val="26"/>
          <w:szCs w:val="26"/>
        </w:rPr>
        <w:t>Доводы, указанные в письменных возражениях, суд находит не состоятельными и не освобождают от административной ответственности.</w:t>
      </w:r>
    </w:p>
    <w:p w:rsidR="00542B32" w:rsidRPr="0099205A" w:rsidP="00542B32">
      <w:pPr>
        <w:shd w:val="clear" w:color="auto" w:fill="FFFFFF"/>
        <w:ind w:firstLine="567"/>
        <w:jc w:val="both"/>
        <w:rPr>
          <w:sz w:val="26"/>
          <w:szCs w:val="26"/>
        </w:rPr>
      </w:pPr>
      <w:r w:rsidRPr="0099205A">
        <w:rPr>
          <w:sz w:val="26"/>
          <w:szCs w:val="26"/>
        </w:rPr>
        <w:t xml:space="preserve">Таким образом, Департамент городского хозяйства Администрации города Ханты-Мансийска является субъектом вмененного ему административного правонарушения. </w:t>
      </w:r>
    </w:p>
    <w:p w:rsidR="00542B32" w:rsidRPr="0099205A" w:rsidP="00542B32">
      <w:pPr>
        <w:ind w:firstLine="567"/>
        <w:jc w:val="both"/>
        <w:rPr>
          <w:sz w:val="26"/>
          <w:szCs w:val="26"/>
        </w:rPr>
      </w:pPr>
      <w:r w:rsidRPr="0099205A">
        <w:rPr>
          <w:sz w:val="26"/>
          <w:szCs w:val="26"/>
        </w:rPr>
        <w:t xml:space="preserve">Таким образом, </w:t>
      </w:r>
      <w:r w:rsidRPr="0099205A">
        <w:rPr>
          <w:sz w:val="26"/>
          <w:szCs w:val="26"/>
        </w:rPr>
        <w:t>вина  юридического</w:t>
      </w:r>
      <w:r w:rsidRPr="0099205A">
        <w:rPr>
          <w:sz w:val="26"/>
          <w:szCs w:val="26"/>
        </w:rPr>
        <w:t xml:space="preserve"> лица Департамента городского хозяйства администрации города Ханты-Мансийска и его действия по факту несоблюдения требований по обеспечению безопасности дорожного движения нашла свое подтверждение.</w:t>
      </w:r>
    </w:p>
    <w:p w:rsidR="00542B32" w:rsidRPr="0099205A" w:rsidP="00542B32">
      <w:pPr>
        <w:ind w:firstLine="567"/>
        <w:jc w:val="both"/>
        <w:rPr>
          <w:sz w:val="26"/>
          <w:szCs w:val="26"/>
        </w:rPr>
      </w:pPr>
      <w:r w:rsidRPr="0099205A">
        <w:rPr>
          <w:sz w:val="26"/>
          <w:szCs w:val="26"/>
        </w:rPr>
        <w:t xml:space="preserve">Действия юридического лица Департамента городского хозяйства администрации города Ханты-Мансийска мировой судья квалифицирует по   ч. 1 ст. 12.34 КоАП РФ. </w:t>
      </w:r>
    </w:p>
    <w:p w:rsidR="00542B32" w:rsidRPr="0099205A" w:rsidP="00542B32">
      <w:pPr>
        <w:ind w:firstLine="567"/>
        <w:jc w:val="both"/>
        <w:rPr>
          <w:sz w:val="26"/>
          <w:szCs w:val="26"/>
        </w:rPr>
      </w:pPr>
      <w:r w:rsidRPr="0099205A">
        <w:rPr>
          <w:sz w:val="26"/>
          <w:szCs w:val="26"/>
        </w:rPr>
        <w:t>Смягчающих административную ответственность обстоятельств мировым судьей не установлено.</w:t>
      </w:r>
    </w:p>
    <w:p w:rsidR="00542B32" w:rsidRPr="0099205A" w:rsidP="00542B32">
      <w:pPr>
        <w:shd w:val="clear" w:color="auto" w:fill="FFFFFF"/>
        <w:ind w:firstLine="567"/>
        <w:jc w:val="both"/>
        <w:rPr>
          <w:sz w:val="26"/>
          <w:szCs w:val="26"/>
        </w:rPr>
      </w:pPr>
      <w:r w:rsidRPr="0099205A">
        <w:rPr>
          <w:sz w:val="26"/>
          <w:szCs w:val="26"/>
        </w:rPr>
        <w:t xml:space="preserve">Отягчающим </w:t>
      </w:r>
      <w:r w:rsidRPr="0099205A">
        <w:rPr>
          <w:snapToGrid w:val="0"/>
          <w:sz w:val="26"/>
          <w:szCs w:val="26"/>
        </w:rPr>
        <w:t xml:space="preserve">административную ответственность обстоятельством мировой судья признает </w:t>
      </w:r>
      <w:r w:rsidRPr="0099205A">
        <w:rPr>
          <w:sz w:val="26"/>
          <w:szCs w:val="26"/>
        </w:rPr>
        <w:t xml:space="preserve">повторное совершение юридическим лицом однородного административного правонарушения. </w:t>
      </w:r>
    </w:p>
    <w:p w:rsidR="00542B32" w:rsidRPr="0099205A" w:rsidP="00542B32">
      <w:pPr>
        <w:shd w:val="clear" w:color="auto" w:fill="FFFFFF"/>
        <w:ind w:firstLine="567"/>
        <w:jc w:val="both"/>
        <w:rPr>
          <w:sz w:val="26"/>
          <w:szCs w:val="26"/>
        </w:rPr>
      </w:pPr>
      <w:r w:rsidRPr="0099205A">
        <w:rPr>
          <w:sz w:val="26"/>
          <w:szCs w:val="26"/>
        </w:rPr>
        <w:t>Определяя вид и меру наказания, суд учитывает характер правонарушения и его последствия.</w:t>
      </w:r>
    </w:p>
    <w:p w:rsidR="00542B32" w:rsidRPr="0099205A" w:rsidP="00542B32">
      <w:pPr>
        <w:ind w:firstLine="567"/>
        <w:jc w:val="both"/>
        <w:rPr>
          <w:snapToGrid w:val="0"/>
          <w:sz w:val="26"/>
          <w:szCs w:val="26"/>
        </w:rPr>
      </w:pPr>
      <w:r w:rsidRPr="0099205A">
        <w:rPr>
          <w:snapToGrid w:val="0"/>
          <w:sz w:val="26"/>
          <w:szCs w:val="26"/>
        </w:rPr>
        <w:t>Руководствуясь ст.ст.29.9, 29.10 КоАП РФ, мировой судья</w:t>
      </w:r>
    </w:p>
    <w:p w:rsidR="00542B32" w:rsidRPr="0099205A" w:rsidP="00542B32">
      <w:pPr>
        <w:ind w:firstLine="567"/>
        <w:jc w:val="both"/>
        <w:rPr>
          <w:snapToGrid w:val="0"/>
          <w:sz w:val="26"/>
          <w:szCs w:val="26"/>
        </w:rPr>
      </w:pPr>
    </w:p>
    <w:p w:rsidR="00542B32" w:rsidRPr="0099205A" w:rsidP="00542B32">
      <w:pPr>
        <w:ind w:firstLine="567"/>
        <w:jc w:val="center"/>
        <w:rPr>
          <w:snapToGrid w:val="0"/>
          <w:sz w:val="26"/>
          <w:szCs w:val="26"/>
        </w:rPr>
      </w:pPr>
      <w:r w:rsidRPr="0099205A">
        <w:rPr>
          <w:snapToGrid w:val="0"/>
          <w:sz w:val="26"/>
          <w:szCs w:val="26"/>
        </w:rPr>
        <w:t>ПОСТАНОВИЛ:</w:t>
      </w:r>
    </w:p>
    <w:p w:rsidR="00542B32" w:rsidRPr="0099205A" w:rsidP="00542B32">
      <w:pPr>
        <w:ind w:firstLine="567"/>
        <w:jc w:val="both"/>
        <w:rPr>
          <w:snapToGrid w:val="0"/>
          <w:sz w:val="26"/>
          <w:szCs w:val="26"/>
        </w:rPr>
      </w:pPr>
    </w:p>
    <w:p w:rsidR="00542B32" w:rsidRPr="0099205A" w:rsidP="00542B32">
      <w:pPr>
        <w:pStyle w:val="BodyText2"/>
        <w:rPr>
          <w:color w:val="auto"/>
          <w:szCs w:val="26"/>
        </w:rPr>
      </w:pPr>
      <w:r w:rsidRPr="0099205A">
        <w:rPr>
          <w:color w:val="auto"/>
          <w:szCs w:val="26"/>
        </w:rPr>
        <w:tab/>
        <w:t xml:space="preserve">Признать юридическое лицо – Департамент городского хозяйства администрации города Ханты-Мансийска виновным в совершении административного правонарушения, предусмотренного ч. 1 ст. 12.34 КоАП </w:t>
      </w:r>
      <w:r w:rsidRPr="0099205A">
        <w:rPr>
          <w:color w:val="auto"/>
          <w:szCs w:val="26"/>
        </w:rPr>
        <w:t>РФ  и</w:t>
      </w:r>
      <w:r w:rsidRPr="0099205A">
        <w:rPr>
          <w:color w:val="auto"/>
          <w:szCs w:val="26"/>
        </w:rPr>
        <w:t xml:space="preserve"> назначить  наказание в виде штрафа в размере 250 000 рублей.             </w:t>
      </w:r>
    </w:p>
    <w:p w:rsidR="00542B32" w:rsidRPr="0099205A" w:rsidP="00542B32">
      <w:pPr>
        <w:autoSpaceDE w:val="0"/>
        <w:autoSpaceDN w:val="0"/>
        <w:adjustRightInd w:val="0"/>
        <w:ind w:firstLine="720"/>
        <w:jc w:val="both"/>
        <w:rPr>
          <w:sz w:val="26"/>
          <w:szCs w:val="26"/>
        </w:rPr>
      </w:pPr>
      <w:r w:rsidRPr="0099205A">
        <w:rPr>
          <w:sz w:val="26"/>
          <w:szCs w:val="26"/>
        </w:rPr>
        <w:t xml:space="preserve">Административный штраф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anchor="sub_315" w:history="1">
        <w:r w:rsidRPr="0099205A">
          <w:rPr>
            <w:rStyle w:val="Hyperlink"/>
            <w:sz w:val="26"/>
            <w:szCs w:val="26"/>
          </w:rPr>
          <w:t>статьей 31.5</w:t>
        </w:r>
      </w:hyperlink>
      <w:r w:rsidRPr="0099205A">
        <w:rPr>
          <w:sz w:val="26"/>
          <w:szCs w:val="26"/>
        </w:rPr>
        <w:t xml:space="preserve"> КоАП РФ.</w:t>
      </w:r>
    </w:p>
    <w:p w:rsidR="00542B32" w:rsidRPr="0099205A" w:rsidP="00542B32">
      <w:pPr>
        <w:pStyle w:val="BodyText2"/>
        <w:ind w:firstLine="708"/>
        <w:rPr>
          <w:color w:val="auto"/>
          <w:szCs w:val="26"/>
        </w:rPr>
      </w:pPr>
      <w:r w:rsidRPr="0099205A">
        <w:rPr>
          <w:color w:val="auto"/>
          <w:szCs w:val="26"/>
        </w:rPr>
        <w:t xml:space="preserve">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sub_32201" w:history="1">
        <w:r w:rsidRPr="0099205A">
          <w:rPr>
            <w:rStyle w:val="Hyperlink"/>
            <w:color w:val="auto"/>
            <w:szCs w:val="26"/>
          </w:rPr>
          <w:t>части 1</w:t>
        </w:r>
      </w:hyperlink>
      <w:r w:rsidRPr="0099205A">
        <w:rPr>
          <w:color w:val="auto"/>
          <w:szCs w:val="26"/>
        </w:rPr>
        <w:t xml:space="preserve"> ст.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99205A">
          <w:rPr>
            <w:rStyle w:val="Hyperlink"/>
            <w:color w:val="auto"/>
            <w:szCs w:val="26"/>
          </w:rPr>
          <w:t>федеральным законодательством</w:t>
        </w:r>
      </w:hyperlink>
      <w:r w:rsidRPr="0099205A">
        <w:rPr>
          <w:color w:val="auto"/>
          <w:szCs w:val="26"/>
        </w:rPr>
        <w:t xml:space="preserve"> </w:t>
      </w:r>
    </w:p>
    <w:p w:rsidR="00542B32" w:rsidRPr="0099205A" w:rsidP="00542B32">
      <w:pPr>
        <w:widowControl w:val="0"/>
        <w:shd w:val="clear" w:color="auto" w:fill="FFFFFF"/>
        <w:autoSpaceDE w:val="0"/>
        <w:autoSpaceDN w:val="0"/>
        <w:adjustRightInd w:val="0"/>
        <w:ind w:left="708"/>
        <w:jc w:val="both"/>
        <w:rPr>
          <w:bCs/>
          <w:sz w:val="26"/>
          <w:szCs w:val="26"/>
        </w:rPr>
      </w:pPr>
      <w:r w:rsidRPr="0099205A">
        <w:rPr>
          <w:bCs/>
          <w:sz w:val="26"/>
          <w:szCs w:val="26"/>
        </w:rPr>
        <w:t xml:space="preserve">Административный штраф подлежит уплате по реквизитам:  </w:t>
      </w:r>
    </w:p>
    <w:p w:rsidR="00542B32" w:rsidRPr="0099205A" w:rsidP="00542B32">
      <w:pPr>
        <w:widowControl w:val="0"/>
        <w:shd w:val="clear" w:color="auto" w:fill="FFFFFF"/>
        <w:autoSpaceDE w:val="0"/>
        <w:autoSpaceDN w:val="0"/>
        <w:adjustRightInd w:val="0"/>
        <w:ind w:firstLine="708"/>
        <w:jc w:val="both"/>
        <w:rPr>
          <w:bCs/>
          <w:sz w:val="26"/>
          <w:szCs w:val="26"/>
        </w:rPr>
      </w:pPr>
      <w:r w:rsidRPr="0099205A">
        <w:rPr>
          <w:sz w:val="26"/>
          <w:szCs w:val="26"/>
        </w:rPr>
        <w:t xml:space="preserve">Получатель: </w:t>
      </w:r>
      <w:r w:rsidRPr="0099205A">
        <w:rPr>
          <w:bCs/>
          <w:sz w:val="26"/>
          <w:szCs w:val="26"/>
        </w:rPr>
        <w:t>УФК по Ханты-Мансийскому автономному округу - Югре (МО МВД России «Ханты-Мансийский») ИНН 8601010390 КПП 860101001 ОКТМО 71829000 Ханты-Мансийск (ОГИБДД МО МВД «Ханты-Мансийский») счет 401 028 102 453 700 000 07 Номер казначейского света 031 006 430 000 000 187 00 Банк РКЦ Ханты-Мансийск г. Ханты-Мансийск БИК 047162163 КБК 188 116 01121 01 0001 140 лицевой счет 04871342940 (УМВД России по ХМАО-Югре) УИН 18810486240250005352.</w:t>
      </w:r>
    </w:p>
    <w:p w:rsidR="00542B32" w:rsidRPr="0099205A" w:rsidP="00542B32">
      <w:pPr>
        <w:pStyle w:val="BodyText2"/>
        <w:ind w:firstLine="720"/>
        <w:rPr>
          <w:color w:val="auto"/>
          <w:szCs w:val="26"/>
        </w:rPr>
      </w:pPr>
      <w:r w:rsidRPr="0099205A">
        <w:rPr>
          <w:color w:val="auto"/>
          <w:szCs w:val="26"/>
        </w:rPr>
        <w:t xml:space="preserve">Постановление может быть обжаловано в Ханты-Мансийский </w:t>
      </w:r>
      <w:r w:rsidRPr="0099205A">
        <w:rPr>
          <w:color w:val="auto"/>
          <w:szCs w:val="26"/>
        </w:rPr>
        <w:t>районный  суд</w:t>
      </w:r>
      <w:r w:rsidRPr="0099205A">
        <w:rPr>
          <w:color w:val="auto"/>
          <w:szCs w:val="26"/>
        </w:rPr>
        <w:t xml:space="preserve"> через мирового судью в течение 10 суток со дня получения копии постановления.</w:t>
      </w:r>
    </w:p>
    <w:p w:rsidR="00542B32" w:rsidRPr="0099205A" w:rsidP="00542B32">
      <w:pPr>
        <w:ind w:firstLine="567"/>
        <w:jc w:val="both"/>
        <w:rPr>
          <w:sz w:val="26"/>
          <w:szCs w:val="26"/>
        </w:rPr>
      </w:pPr>
    </w:p>
    <w:p w:rsidR="00542B32" w:rsidRPr="0099205A" w:rsidP="00542B32">
      <w:pPr>
        <w:pStyle w:val="BodyText2"/>
        <w:rPr>
          <w:color w:val="auto"/>
          <w:szCs w:val="26"/>
        </w:rPr>
      </w:pPr>
    </w:p>
    <w:p w:rsidR="00542B32" w:rsidRPr="0099205A" w:rsidP="00542B32">
      <w:pPr>
        <w:jc w:val="both"/>
        <w:rPr>
          <w:sz w:val="26"/>
          <w:szCs w:val="26"/>
        </w:rPr>
      </w:pPr>
      <w:r w:rsidRPr="0099205A">
        <w:rPr>
          <w:sz w:val="26"/>
          <w:szCs w:val="26"/>
        </w:rPr>
        <w:t xml:space="preserve">Мировой судья  </w:t>
      </w:r>
    </w:p>
    <w:p w:rsidR="00542B32" w:rsidRPr="0099205A" w:rsidP="00542B32">
      <w:pPr>
        <w:jc w:val="both"/>
        <w:rPr>
          <w:sz w:val="26"/>
          <w:szCs w:val="26"/>
        </w:rPr>
      </w:pPr>
      <w:r w:rsidRPr="0099205A">
        <w:rPr>
          <w:sz w:val="26"/>
          <w:szCs w:val="26"/>
        </w:rPr>
        <w:t>судебного участка № 2</w:t>
      </w:r>
    </w:p>
    <w:p w:rsidR="00542B32" w:rsidRPr="0099205A" w:rsidP="00542B32">
      <w:pPr>
        <w:jc w:val="both"/>
        <w:rPr>
          <w:sz w:val="26"/>
          <w:szCs w:val="26"/>
        </w:rPr>
      </w:pPr>
      <w:r w:rsidRPr="0099205A">
        <w:rPr>
          <w:sz w:val="26"/>
          <w:szCs w:val="26"/>
        </w:rPr>
        <w:t xml:space="preserve">Ханты-Мансийского </w:t>
      </w:r>
    </w:p>
    <w:p w:rsidR="00542B32" w:rsidRPr="0099205A" w:rsidP="00542B32">
      <w:pPr>
        <w:jc w:val="both"/>
        <w:rPr>
          <w:sz w:val="26"/>
          <w:szCs w:val="26"/>
        </w:rPr>
      </w:pPr>
      <w:r w:rsidRPr="0099205A">
        <w:rPr>
          <w:sz w:val="26"/>
          <w:szCs w:val="26"/>
        </w:rPr>
        <w:t xml:space="preserve">судебного района    </w:t>
      </w:r>
      <w:r w:rsidRPr="0099205A">
        <w:rPr>
          <w:sz w:val="26"/>
          <w:szCs w:val="26"/>
        </w:rPr>
        <w:tab/>
      </w:r>
      <w:r w:rsidRPr="0099205A">
        <w:rPr>
          <w:sz w:val="26"/>
          <w:szCs w:val="26"/>
        </w:rPr>
        <w:tab/>
      </w:r>
      <w:r w:rsidRPr="0099205A">
        <w:rPr>
          <w:sz w:val="26"/>
          <w:szCs w:val="26"/>
        </w:rPr>
        <w:tab/>
      </w:r>
      <w:r w:rsidRPr="0099205A">
        <w:rPr>
          <w:sz w:val="26"/>
          <w:szCs w:val="26"/>
        </w:rPr>
        <w:tab/>
      </w:r>
      <w:r w:rsidRPr="0099205A">
        <w:rPr>
          <w:sz w:val="26"/>
          <w:szCs w:val="26"/>
        </w:rPr>
        <w:tab/>
      </w:r>
      <w:r w:rsidRPr="0099205A">
        <w:rPr>
          <w:sz w:val="26"/>
          <w:szCs w:val="26"/>
        </w:rPr>
        <w:tab/>
        <w:t xml:space="preserve">             О.А. Новокшенова  </w:t>
      </w:r>
    </w:p>
    <w:p w:rsidR="00542B32" w:rsidRPr="0099205A" w:rsidP="00542B32">
      <w:pPr>
        <w:jc w:val="both"/>
        <w:rPr>
          <w:sz w:val="26"/>
          <w:szCs w:val="26"/>
        </w:rPr>
      </w:pPr>
    </w:p>
    <w:p w:rsidR="00542B32" w:rsidRPr="0099205A" w:rsidP="00542B32">
      <w:pPr>
        <w:jc w:val="both"/>
        <w:rPr>
          <w:sz w:val="26"/>
          <w:szCs w:val="26"/>
        </w:rPr>
      </w:pPr>
      <w:r w:rsidRPr="0099205A">
        <w:rPr>
          <w:sz w:val="26"/>
          <w:szCs w:val="26"/>
        </w:rPr>
        <w:t>Копия верна:</w:t>
      </w:r>
    </w:p>
    <w:p w:rsidR="00542B32" w:rsidRPr="0099205A" w:rsidP="00542B32">
      <w:pPr>
        <w:jc w:val="both"/>
        <w:rPr>
          <w:sz w:val="26"/>
          <w:szCs w:val="26"/>
        </w:rPr>
      </w:pPr>
      <w:r w:rsidRPr="0099205A">
        <w:rPr>
          <w:sz w:val="26"/>
          <w:szCs w:val="26"/>
        </w:rPr>
        <w:t>Мировой судья</w:t>
      </w:r>
      <w:r w:rsidRPr="0099205A">
        <w:rPr>
          <w:sz w:val="26"/>
          <w:szCs w:val="26"/>
        </w:rPr>
        <w:tab/>
      </w:r>
      <w:r w:rsidRPr="0099205A">
        <w:rPr>
          <w:sz w:val="26"/>
          <w:szCs w:val="26"/>
        </w:rPr>
        <w:tab/>
      </w:r>
      <w:r w:rsidRPr="0099205A">
        <w:rPr>
          <w:sz w:val="26"/>
          <w:szCs w:val="26"/>
        </w:rPr>
        <w:tab/>
      </w:r>
      <w:r w:rsidRPr="0099205A">
        <w:rPr>
          <w:sz w:val="26"/>
          <w:szCs w:val="26"/>
        </w:rPr>
        <w:tab/>
      </w:r>
      <w:r w:rsidRPr="0099205A">
        <w:rPr>
          <w:sz w:val="26"/>
          <w:szCs w:val="26"/>
        </w:rPr>
        <w:tab/>
      </w:r>
      <w:r w:rsidRPr="0099205A">
        <w:rPr>
          <w:sz w:val="26"/>
          <w:szCs w:val="26"/>
        </w:rPr>
        <w:tab/>
        <w:t xml:space="preserve">                        О.А. Новокшенова  </w:t>
      </w:r>
    </w:p>
    <w:p w:rsidR="00542B32" w:rsidRPr="0099205A" w:rsidP="00542B32">
      <w:pPr>
        <w:tabs>
          <w:tab w:val="left" w:pos="2445"/>
        </w:tabs>
        <w:jc w:val="both"/>
        <w:rPr>
          <w:sz w:val="26"/>
          <w:szCs w:val="26"/>
        </w:rPr>
      </w:pPr>
      <w:r w:rsidRPr="0099205A">
        <w:rPr>
          <w:sz w:val="26"/>
          <w:szCs w:val="26"/>
        </w:rPr>
        <w:tab/>
      </w:r>
    </w:p>
    <w:p w:rsidR="00542B32" w:rsidRPr="0099205A" w:rsidP="00542B32">
      <w:pPr>
        <w:rPr>
          <w:sz w:val="26"/>
          <w:szCs w:val="26"/>
        </w:rPr>
      </w:pPr>
    </w:p>
    <w:p w:rsidR="00C51F8A" w:rsidRPr="0099205A">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8D"/>
    <w:rsid w:val="00130448"/>
    <w:rsid w:val="00542B32"/>
    <w:rsid w:val="0099205A"/>
    <w:rsid w:val="00C51F8A"/>
    <w:rsid w:val="00F428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44C475-FB5C-43AE-8206-3ADD4189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B3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2B32"/>
    <w:rPr>
      <w:color w:val="0000FF"/>
      <w:u w:val="single"/>
    </w:rPr>
  </w:style>
  <w:style w:type="paragraph" w:styleId="Title">
    <w:name w:val="Title"/>
    <w:basedOn w:val="Normal"/>
    <w:link w:val="a"/>
    <w:qFormat/>
    <w:rsid w:val="00542B32"/>
    <w:pPr>
      <w:jc w:val="center"/>
    </w:pPr>
    <w:rPr>
      <w:b/>
      <w:sz w:val="27"/>
      <w:szCs w:val="20"/>
    </w:rPr>
  </w:style>
  <w:style w:type="character" w:customStyle="1" w:styleId="a">
    <w:name w:val="Название Знак"/>
    <w:basedOn w:val="DefaultParagraphFont"/>
    <w:link w:val="Title"/>
    <w:rsid w:val="00542B32"/>
    <w:rPr>
      <w:rFonts w:ascii="Times New Roman" w:eastAsia="Times New Roman" w:hAnsi="Times New Roman" w:cs="Times New Roman"/>
      <w:b/>
      <w:sz w:val="27"/>
      <w:szCs w:val="20"/>
      <w:lang w:eastAsia="ru-RU"/>
    </w:rPr>
  </w:style>
  <w:style w:type="paragraph" w:styleId="BodyText2">
    <w:name w:val="Body Text 2"/>
    <w:basedOn w:val="Normal"/>
    <w:link w:val="2"/>
    <w:semiHidden/>
    <w:unhideWhenUsed/>
    <w:rsid w:val="00542B32"/>
    <w:pPr>
      <w:snapToGrid w:val="0"/>
      <w:jc w:val="both"/>
    </w:pPr>
    <w:rPr>
      <w:color w:val="000000"/>
      <w:sz w:val="26"/>
      <w:szCs w:val="20"/>
    </w:rPr>
  </w:style>
  <w:style w:type="character" w:customStyle="1" w:styleId="2">
    <w:name w:val="Основной текст 2 Знак"/>
    <w:basedOn w:val="DefaultParagraphFont"/>
    <w:link w:val="BodyText2"/>
    <w:semiHidden/>
    <w:rsid w:val="00542B32"/>
    <w:rPr>
      <w:rFonts w:ascii="Times New Roman" w:eastAsia="Times New Roman" w:hAnsi="Times New Roman" w:cs="Times New Roman"/>
      <w:color w:val="000000"/>
      <w:sz w:val="26"/>
      <w:szCs w:val="20"/>
      <w:lang w:eastAsia="ru-RU"/>
    </w:rPr>
  </w:style>
  <w:style w:type="paragraph" w:styleId="BodyText">
    <w:name w:val="Body Text"/>
    <w:basedOn w:val="Normal"/>
    <w:link w:val="a0"/>
    <w:uiPriority w:val="99"/>
    <w:semiHidden/>
    <w:unhideWhenUsed/>
    <w:rsid w:val="0099205A"/>
    <w:pPr>
      <w:spacing w:after="120"/>
    </w:pPr>
  </w:style>
  <w:style w:type="character" w:customStyle="1" w:styleId="a0">
    <w:name w:val="Основной текст Знак"/>
    <w:basedOn w:val="DefaultParagraphFont"/>
    <w:link w:val="BodyText"/>
    <w:uiPriority w:val="99"/>
    <w:semiHidden/>
    <w:rsid w:val="0099205A"/>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99205A"/>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9205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file:///X:\assist_2\&#1051;&#1077;&#1085;&#1072;\&#1040;&#1076;&#1084;&#1080;&#1085;&#1080;&#1089;&#1090;&#1088;&#1072;&#1090;&#1080;&#1074;&#1082;&#1072;\12.34\03.10%201235%20%20&#1044;&#1077;&#1087;&#1072;&#1088;&#1090;&#1072;&#1084;&#1077;&#1085;&#1090;%20%20&#1087;.13%20%20&#1074;&#1099;&#1073;&#1086;&#1080;&#1085;&#1072;.doc"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